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9750" w14:textId="39CC902C" w:rsidR="00F9201D" w:rsidRDefault="00615476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</w:t>
      </w:r>
      <w:r w:rsidR="00EA32F7">
        <w:rPr>
          <w:sz w:val="24"/>
          <w:szCs w:val="24"/>
        </w:rPr>
        <w:t xml:space="preserve"> </w:t>
      </w:r>
      <w:r w:rsidR="00491E0C">
        <w:rPr>
          <w:sz w:val="24"/>
          <w:szCs w:val="24"/>
        </w:rPr>
        <w:t xml:space="preserve">on Monday, </w:t>
      </w:r>
      <w:r w:rsidR="00AF37A0">
        <w:rPr>
          <w:sz w:val="24"/>
          <w:szCs w:val="24"/>
        </w:rPr>
        <w:t>M</w:t>
      </w:r>
      <w:r w:rsidR="00491E0C">
        <w:rPr>
          <w:sz w:val="24"/>
          <w:szCs w:val="24"/>
        </w:rPr>
        <w:t>arch 16, 2020 at the town hall.</w:t>
      </w:r>
    </w:p>
    <w:p w14:paraId="5054AA9E" w14:textId="722D3862" w:rsidR="00491E0C" w:rsidRDefault="00491E0C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Certification of Open Meeting Law Requirements was met.  Roll call was held with Ron, Philip, Darrel, Mary and Cathy present.</w:t>
      </w:r>
    </w:p>
    <w:p w14:paraId="6115710E" w14:textId="77777777" w:rsidR="00070292" w:rsidRDefault="00491E0C">
      <w:pPr>
        <w:rPr>
          <w:sz w:val="24"/>
          <w:szCs w:val="24"/>
        </w:rPr>
      </w:pPr>
      <w:r>
        <w:rPr>
          <w:sz w:val="24"/>
          <w:szCs w:val="24"/>
        </w:rPr>
        <w:t xml:space="preserve">  A motion by Ron, second by Philip to accept the bid from Simmons Construction for </w:t>
      </w:r>
      <w:r w:rsidR="00070292">
        <w:rPr>
          <w:sz w:val="24"/>
          <w:szCs w:val="24"/>
        </w:rPr>
        <w:t>$714,890. Motion Carried.</w:t>
      </w:r>
    </w:p>
    <w:p w14:paraId="71542CC8" w14:textId="56FDFA93" w:rsidR="00070292" w:rsidRDefault="00070292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add Alternate bid #2, concreting whole area instead of blacktop, for an additional $33,000.  Motion carried.</w:t>
      </w:r>
    </w:p>
    <w:p w14:paraId="6882B530" w14:textId="6E9573F0" w:rsidR="00070292" w:rsidRDefault="00070292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omit bonding for Simmons Construction for a savings of $11,500.  Motion carried.</w:t>
      </w:r>
    </w:p>
    <w:p w14:paraId="5F87F7F9" w14:textId="768DBA57" w:rsidR="00070292" w:rsidRDefault="00070292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Phillip, second by Ron to allow Darrel to sign contract with Simmons Construction after changes are made.  Motion carried.</w:t>
      </w:r>
    </w:p>
    <w:p w14:paraId="36329B0F" w14:textId="6C1575B3" w:rsidR="00070292" w:rsidRDefault="00070292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6:12 PM by Ron, second by Philip.  Motion carried.</w:t>
      </w:r>
    </w:p>
    <w:p w14:paraId="4BD9016F" w14:textId="469F88E9" w:rsidR="00491E0C" w:rsidRPr="00615476" w:rsidRDefault="00491E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91E0C" w:rsidRPr="0061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6"/>
    <w:rsid w:val="00070292"/>
    <w:rsid w:val="00491E0C"/>
    <w:rsid w:val="00615476"/>
    <w:rsid w:val="0075328E"/>
    <w:rsid w:val="00A415FC"/>
    <w:rsid w:val="00AF37A0"/>
    <w:rsid w:val="00E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061A"/>
  <w15:chartTrackingRefBased/>
  <w15:docId w15:val="{F49770B1-547F-4B60-B29E-EC79047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2020-04-12T20:10:00Z</dcterms:created>
  <dcterms:modified xsi:type="dcterms:W3CDTF">2020-04-12T21:06:00Z</dcterms:modified>
</cp:coreProperties>
</file>